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A9E" w:rsidRPr="00FE2A9E" w:rsidRDefault="00FE2A9E" w:rsidP="00FE2A9E">
      <w:pPr>
        <w:pStyle w:val="Brdtext"/>
        <w:rPr>
          <w:rFonts w:eastAsia="Times New Roman" w:cs="Helvetica"/>
          <w:color w:val="1F4F69" w:themeColor="accent1" w:themeShade="80"/>
          <w:sz w:val="36"/>
          <w:szCs w:val="36"/>
          <w:bdr w:val="none" w:sz="0" w:space="0" w:color="auto"/>
        </w:rPr>
      </w:pPr>
      <w:r w:rsidRPr="00FE2A9E">
        <w:rPr>
          <w:rFonts w:eastAsia="Times New Roman" w:cs="Helvetica"/>
          <w:color w:val="1F4F69" w:themeColor="accent1" w:themeShade="80"/>
          <w:sz w:val="36"/>
          <w:szCs w:val="36"/>
          <w:bdr w:val="none" w:sz="0" w:space="0" w:color="auto"/>
        </w:rPr>
        <w:t xml:space="preserve">Spiritual </w:t>
      </w:r>
      <w:proofErr w:type="spellStart"/>
      <w:r w:rsidRPr="00FE2A9E">
        <w:rPr>
          <w:rFonts w:eastAsia="Times New Roman" w:cs="Helvetica"/>
          <w:color w:val="1F4F69" w:themeColor="accent1" w:themeShade="80"/>
          <w:sz w:val="36"/>
          <w:szCs w:val="36"/>
          <w:bdr w:val="none" w:sz="0" w:space="0" w:color="auto"/>
        </w:rPr>
        <w:t>Gestures</w:t>
      </w:r>
      <w:proofErr w:type="spellEnd"/>
    </w:p>
    <w:p w:rsidR="00FE2A9E" w:rsidRDefault="00FE2A9E" w:rsidP="00FE2A9E">
      <w:pPr>
        <w:pStyle w:val="Brdtext"/>
        <w:rPr>
          <w:rFonts w:eastAsia="Times New Roman" w:cs="Helvetica"/>
          <w:color w:val="1F4F69" w:themeColor="accent1" w:themeShade="80"/>
          <w:sz w:val="24"/>
          <w:szCs w:val="24"/>
          <w:bdr w:val="none" w:sz="0" w:space="0" w:color="auto"/>
        </w:rPr>
      </w:pPr>
    </w:p>
    <w:p w:rsidR="00FE2A9E" w:rsidRDefault="00FE2A9E" w:rsidP="00FE2A9E">
      <w:pPr>
        <w:pStyle w:val="Brdtext"/>
        <w:rPr>
          <w:color w:val="1F4F69" w:themeColor="accent1" w:themeShade="80"/>
          <w:sz w:val="24"/>
          <w:szCs w:val="24"/>
        </w:rPr>
      </w:pPr>
    </w:p>
    <w:p w:rsidR="00FE2A9E" w:rsidRPr="00FE2A9E" w:rsidRDefault="00FE2A9E" w:rsidP="00FE2A9E">
      <w:pPr>
        <w:pStyle w:val="Brdtext"/>
        <w:rPr>
          <w:color w:val="1F4F69" w:themeColor="accent1" w:themeShade="80"/>
          <w:sz w:val="24"/>
          <w:szCs w:val="24"/>
        </w:rPr>
      </w:pPr>
      <w:r w:rsidRPr="00FE2A9E">
        <w:rPr>
          <w:color w:val="1F4F69" w:themeColor="accent1" w:themeShade="80"/>
          <w:sz w:val="24"/>
          <w:szCs w:val="24"/>
        </w:rPr>
        <w:t>De flesta konstnärer söker att skapa bilder som representerar och porträtterar världen. Men det finns även andra bilder som relaterar till andra processer; processer som är mer direkta, som skapas i korta utbrott: som ljud och ljus i ett åskväder. Spänningen byggs upp och släpps med en explosionsartad intensitet.</w:t>
      </w:r>
    </w:p>
    <w:p w:rsidR="00FE2A9E" w:rsidRPr="00FE2A9E" w:rsidRDefault="00FE2A9E" w:rsidP="00FE2A9E">
      <w:pPr>
        <w:pStyle w:val="Brdtext"/>
        <w:rPr>
          <w:color w:val="1F4F69" w:themeColor="accent1" w:themeShade="80"/>
          <w:sz w:val="24"/>
          <w:szCs w:val="24"/>
        </w:rPr>
      </w:pPr>
    </w:p>
    <w:p w:rsidR="00FE2A9E" w:rsidRPr="00FE2A9E" w:rsidRDefault="00FE2A9E" w:rsidP="00FE2A9E">
      <w:pPr>
        <w:pStyle w:val="Brdtext"/>
        <w:rPr>
          <w:color w:val="1F4F69" w:themeColor="accent1" w:themeShade="80"/>
          <w:sz w:val="24"/>
          <w:szCs w:val="24"/>
        </w:rPr>
      </w:pPr>
      <w:r w:rsidRPr="00FE2A9E">
        <w:rPr>
          <w:color w:val="1F4F69" w:themeColor="accent1" w:themeShade="80"/>
          <w:sz w:val="24"/>
          <w:szCs w:val="24"/>
        </w:rPr>
        <w:t xml:space="preserve">Både Gudrun Andersson och </w:t>
      </w:r>
      <w:proofErr w:type="spellStart"/>
      <w:r w:rsidRPr="00FE2A9E">
        <w:rPr>
          <w:color w:val="1F4F69" w:themeColor="accent1" w:themeShade="80"/>
          <w:sz w:val="24"/>
          <w:szCs w:val="24"/>
        </w:rPr>
        <w:t>Anaïde</w:t>
      </w:r>
      <w:proofErr w:type="spellEnd"/>
      <w:r w:rsidRPr="00FE2A9E">
        <w:rPr>
          <w:color w:val="1F4F69" w:themeColor="accent1" w:themeShade="80"/>
          <w:sz w:val="24"/>
          <w:szCs w:val="24"/>
        </w:rPr>
        <w:t xml:space="preserve"> </w:t>
      </w:r>
      <w:proofErr w:type="spellStart"/>
      <w:r w:rsidRPr="00FE2A9E">
        <w:rPr>
          <w:color w:val="1F4F69" w:themeColor="accent1" w:themeShade="80"/>
          <w:sz w:val="24"/>
          <w:szCs w:val="24"/>
        </w:rPr>
        <w:t>Chirinian</w:t>
      </w:r>
      <w:proofErr w:type="spellEnd"/>
      <w:r w:rsidRPr="00FE2A9E">
        <w:rPr>
          <w:color w:val="1F4F69" w:themeColor="accent1" w:themeShade="80"/>
          <w:sz w:val="24"/>
          <w:szCs w:val="24"/>
        </w:rPr>
        <w:t xml:space="preserve"> arbetar med att producera bilder på detta sätt. Deras uttryck undersöker muskel, ben och nervvävnadens gränser snarare än den rationella och mentala kommunikationens logik. Deras bilder låter kroppen och kroppens erfarenhet gå förbi det rationella. Deras arbeten ligger närmare Jackson Pollock, kinesisk kalligrafi, voodoo ritualer och religiösa processioner än den fotografiska bilden. </w:t>
      </w:r>
    </w:p>
    <w:p w:rsidR="00FE2A9E" w:rsidRPr="00FE2A9E" w:rsidRDefault="00FE2A9E" w:rsidP="00FE2A9E">
      <w:pPr>
        <w:pStyle w:val="Brdtext"/>
        <w:rPr>
          <w:color w:val="1F4F69" w:themeColor="accent1" w:themeShade="80"/>
          <w:sz w:val="24"/>
          <w:szCs w:val="24"/>
        </w:rPr>
      </w:pPr>
    </w:p>
    <w:p w:rsidR="00FE2A9E" w:rsidRPr="00FE2A9E" w:rsidRDefault="00FE2A9E" w:rsidP="00FE2A9E">
      <w:pPr>
        <w:pStyle w:val="Brdtext"/>
        <w:rPr>
          <w:color w:val="1F4F69" w:themeColor="accent1" w:themeShade="80"/>
          <w:sz w:val="24"/>
          <w:szCs w:val="24"/>
        </w:rPr>
      </w:pPr>
      <w:r w:rsidRPr="00FE2A9E">
        <w:rPr>
          <w:color w:val="1F4F69" w:themeColor="accent1" w:themeShade="80"/>
          <w:sz w:val="24"/>
          <w:szCs w:val="24"/>
        </w:rPr>
        <w:t xml:space="preserve">Gudrun Andersson undersöker färgen och penselns rörelse som förlängning av kroppen och dess komplexa rörelser står i centrum. Bilderna ligger nära musikens logik med rytm, upprepningar och brott mot förväntningar. </w:t>
      </w:r>
    </w:p>
    <w:p w:rsidR="00FE2A9E" w:rsidRPr="00FE2A9E" w:rsidRDefault="00FE2A9E" w:rsidP="00FE2A9E">
      <w:pPr>
        <w:pStyle w:val="Brdtext"/>
        <w:rPr>
          <w:color w:val="1F4F69" w:themeColor="accent1" w:themeShade="80"/>
          <w:sz w:val="24"/>
          <w:szCs w:val="24"/>
        </w:rPr>
      </w:pPr>
    </w:p>
    <w:p w:rsidR="00FE2A9E" w:rsidRPr="00FE2A9E" w:rsidRDefault="00FE2A9E" w:rsidP="00FE2A9E">
      <w:pPr>
        <w:pStyle w:val="Brdtext"/>
        <w:rPr>
          <w:color w:val="1F4F69" w:themeColor="accent1" w:themeShade="80"/>
          <w:sz w:val="24"/>
          <w:szCs w:val="24"/>
        </w:rPr>
      </w:pPr>
      <w:proofErr w:type="spellStart"/>
      <w:r w:rsidRPr="00FE2A9E">
        <w:rPr>
          <w:color w:val="1F4F69" w:themeColor="accent1" w:themeShade="80"/>
          <w:sz w:val="24"/>
          <w:szCs w:val="24"/>
        </w:rPr>
        <w:t>Anaïde</w:t>
      </w:r>
      <w:proofErr w:type="spellEnd"/>
      <w:r w:rsidRPr="00FE2A9E">
        <w:rPr>
          <w:color w:val="1F4F69" w:themeColor="accent1" w:themeShade="80"/>
          <w:sz w:val="24"/>
          <w:szCs w:val="24"/>
        </w:rPr>
        <w:t xml:space="preserve"> </w:t>
      </w:r>
      <w:proofErr w:type="spellStart"/>
      <w:r w:rsidRPr="00FE2A9E">
        <w:rPr>
          <w:color w:val="1F4F69" w:themeColor="accent1" w:themeShade="80"/>
          <w:sz w:val="24"/>
          <w:szCs w:val="24"/>
        </w:rPr>
        <w:t>Chirinian</w:t>
      </w:r>
      <w:proofErr w:type="spellEnd"/>
      <w:r w:rsidRPr="00FE2A9E">
        <w:rPr>
          <w:color w:val="1F4F69" w:themeColor="accent1" w:themeShade="80"/>
          <w:sz w:val="24"/>
          <w:szCs w:val="24"/>
        </w:rPr>
        <w:t xml:space="preserve"> arbetar med sparsmakade färger i ett rum som ligger mellan teckning, måleri och </w:t>
      </w:r>
      <w:proofErr w:type="spellStart"/>
      <w:r w:rsidRPr="00FE2A9E">
        <w:rPr>
          <w:color w:val="1F4F69" w:themeColor="accent1" w:themeShade="80"/>
          <w:sz w:val="24"/>
          <w:szCs w:val="24"/>
        </w:rPr>
        <w:t>performance</w:t>
      </w:r>
      <w:proofErr w:type="spellEnd"/>
      <w:r w:rsidRPr="00FE2A9E">
        <w:rPr>
          <w:color w:val="1F4F69" w:themeColor="accent1" w:themeShade="80"/>
          <w:sz w:val="24"/>
          <w:szCs w:val="24"/>
        </w:rPr>
        <w:t>. Formatet är intimt och ofta på skört papper. Bilderna fungerar som en dialog mellan livets inre och yttre natur.</w:t>
      </w:r>
    </w:p>
    <w:p w:rsidR="00FE2A9E" w:rsidRPr="00FE2A9E" w:rsidRDefault="00FE2A9E" w:rsidP="00FE2A9E">
      <w:pPr>
        <w:pStyle w:val="Brdtext"/>
        <w:rPr>
          <w:color w:val="1F4F69" w:themeColor="accent1" w:themeShade="80"/>
          <w:sz w:val="24"/>
          <w:szCs w:val="24"/>
        </w:rPr>
      </w:pPr>
    </w:p>
    <w:p w:rsidR="00FE2A9E" w:rsidRPr="00FE2A9E" w:rsidRDefault="00FE2A9E" w:rsidP="00FE2A9E">
      <w:pPr>
        <w:pStyle w:val="Brdtext"/>
        <w:rPr>
          <w:color w:val="1F4F69" w:themeColor="accent1" w:themeShade="80"/>
          <w:sz w:val="24"/>
          <w:szCs w:val="24"/>
        </w:rPr>
      </w:pPr>
      <w:r w:rsidRPr="00FE2A9E">
        <w:rPr>
          <w:color w:val="1F4F69" w:themeColor="accent1" w:themeShade="80"/>
          <w:sz w:val="24"/>
          <w:szCs w:val="24"/>
        </w:rPr>
        <w:t xml:space="preserve">Utställningen talar om den mänskliga erfarenheten från ett perspektiv som vi kanske är ovana vid. Men i spänningen mellan de två </w:t>
      </w:r>
      <w:proofErr w:type="spellStart"/>
      <w:r w:rsidRPr="00FE2A9E">
        <w:rPr>
          <w:color w:val="1F4F69" w:themeColor="accent1" w:themeShade="80"/>
          <w:sz w:val="24"/>
          <w:szCs w:val="24"/>
        </w:rPr>
        <w:t>konstnärskapen</w:t>
      </w:r>
      <w:proofErr w:type="spellEnd"/>
      <w:r w:rsidRPr="00FE2A9E">
        <w:rPr>
          <w:color w:val="1F4F69" w:themeColor="accent1" w:themeShade="80"/>
          <w:sz w:val="24"/>
          <w:szCs w:val="24"/>
        </w:rPr>
        <w:t xml:space="preserve"> finns en laddning, dynamik och en upptäckarglädje som spelar mot varandra. Mötet blir som en annan resa för kropp och själ i parallell rörelse där kroppens utsträckning står i centrum.</w:t>
      </w:r>
    </w:p>
    <w:p w:rsidR="00FE2A9E" w:rsidRPr="00FE2A9E" w:rsidRDefault="00FE2A9E" w:rsidP="00FE2A9E">
      <w:pPr>
        <w:pStyle w:val="Brdtext"/>
        <w:rPr>
          <w:color w:val="1F4F69" w:themeColor="accent1" w:themeShade="80"/>
          <w:sz w:val="24"/>
          <w:szCs w:val="24"/>
        </w:rPr>
      </w:pPr>
    </w:p>
    <w:p w:rsidR="00FE2A9E" w:rsidRDefault="00FE2A9E" w:rsidP="00FE2A9E">
      <w:pPr>
        <w:pStyle w:val="Brdtext"/>
        <w:rPr>
          <w:color w:val="1F4F69" w:themeColor="accent1" w:themeShade="80"/>
          <w:sz w:val="24"/>
          <w:szCs w:val="24"/>
        </w:rPr>
      </w:pPr>
    </w:p>
    <w:p w:rsidR="00FE2A9E" w:rsidRPr="009C1D78" w:rsidRDefault="00FE2A9E" w:rsidP="00FE2A9E">
      <w:pPr>
        <w:pStyle w:val="Brdtext"/>
        <w:rPr>
          <w:color w:val="1F4F69" w:themeColor="accent1" w:themeShade="80"/>
          <w:sz w:val="24"/>
          <w:szCs w:val="24"/>
        </w:rPr>
      </w:pPr>
      <w:proofErr w:type="gramStart"/>
      <w:r w:rsidRPr="00FE2A9E">
        <w:rPr>
          <w:color w:val="1F4F69" w:themeColor="accent1" w:themeShade="80"/>
          <w:sz w:val="24"/>
          <w:szCs w:val="24"/>
        </w:rPr>
        <w:t>-</w:t>
      </w:r>
      <w:proofErr w:type="gramEnd"/>
      <w:r w:rsidRPr="00FE2A9E">
        <w:rPr>
          <w:color w:val="1F4F69" w:themeColor="accent1" w:themeShade="80"/>
          <w:sz w:val="24"/>
          <w:szCs w:val="24"/>
        </w:rPr>
        <w:t xml:space="preserve"> Per Hüttner</w:t>
      </w:r>
    </w:p>
    <w:p w:rsidR="009C1D78" w:rsidRPr="00FE2A9E"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bdr w:val="none" w:sz="0" w:space="0" w:color="auto"/>
          <w:lang w:val="sv-SE"/>
        </w:rPr>
      </w:pPr>
      <w:r w:rsidRPr="009C1D78">
        <w:rPr>
          <w:rFonts w:ascii="Helvetica" w:eastAsia="Calibri" w:hAnsi="Helvetica" w:cs="Helvetica"/>
          <w:b/>
          <w:color w:val="1F4F69" w:themeColor="accent1" w:themeShade="80"/>
          <w:bdr w:val="none" w:sz="0" w:space="0" w:color="auto"/>
          <w:lang w:val="sv-SE"/>
        </w:rPr>
        <w:t>Gudrun Andersson</w:t>
      </w:r>
      <w:r w:rsidRPr="009C1D78">
        <w:rPr>
          <w:rFonts w:ascii="Helvetica" w:eastAsia="Calibri" w:hAnsi="Helvetica" w:cs="Helvetica"/>
          <w:color w:val="1F4F69" w:themeColor="accent1" w:themeShade="80"/>
          <w:bdr w:val="none" w:sz="0" w:space="0" w:color="auto"/>
          <w:lang w:val="sv-SE"/>
        </w:rPr>
        <w:t xml:space="preserve">, född 1958, bor och arbetar på Ekerö. Efter Grundskolan för konstnärlig utbildning i Stockholm har hon gått materialkurser på Konstfack och tagit en kandidatexamen i konstvetenskap. Vid sidan av sitt måleri har Gudrun haft illustrationsuppdrag av </w:t>
      </w:r>
      <w:proofErr w:type="spellStart"/>
      <w:r w:rsidRPr="009C1D78">
        <w:rPr>
          <w:rFonts w:ascii="Helvetica" w:eastAsia="Calibri" w:hAnsi="Helvetica" w:cs="Helvetica"/>
          <w:color w:val="1F4F69" w:themeColor="accent1" w:themeShade="80"/>
          <w:bdr w:val="none" w:sz="0" w:space="0" w:color="auto"/>
          <w:lang w:val="sv-SE"/>
        </w:rPr>
        <w:t>bl</w:t>
      </w:r>
      <w:proofErr w:type="spellEnd"/>
      <w:r w:rsidRPr="009C1D78">
        <w:rPr>
          <w:rFonts w:ascii="Helvetica" w:eastAsia="Calibri" w:hAnsi="Helvetica" w:cs="Helvetica"/>
          <w:color w:val="1F4F69" w:themeColor="accent1" w:themeShade="80"/>
          <w:bdr w:val="none" w:sz="0" w:space="0" w:color="auto"/>
          <w:lang w:val="sv-SE"/>
        </w:rPr>
        <w:t xml:space="preserve"> a Dagens Nyheter och WLH (Waldorflärarhögskolan). </w:t>
      </w:r>
      <w:r w:rsidRPr="009C1D78">
        <w:rPr>
          <w:rFonts w:ascii="Helvetica" w:eastAsia="Calibri" w:hAnsi="Helvetica" w:cs="Helvetica"/>
          <w:color w:val="1F4F69" w:themeColor="accent1" w:themeShade="80"/>
          <w:bdr w:val="none" w:sz="0" w:space="0" w:color="auto"/>
          <w:lang w:val="sv-SE"/>
        </w:rPr>
        <w:br/>
        <w:t xml:space="preserve">Hon har också arbetat med målerikonservering och som bildlärare. Hennes målningar finns representerade på Rosenlunds vårdcentral Stockholm, Kyrkans förskola Islandstorget, Drottningholmskolan, Ekebyhovskyrkan och Kristofferskolan. </w:t>
      </w:r>
      <w:r w:rsidRPr="009C1D78">
        <w:rPr>
          <w:rFonts w:ascii="Helvetica" w:eastAsia="Calibri" w:hAnsi="Helvetica" w:cs="Helvetica"/>
          <w:color w:val="1F4F69" w:themeColor="accent1" w:themeShade="80"/>
          <w:bdr w:val="none" w:sz="0" w:space="0" w:color="auto"/>
          <w:lang w:val="sv-SE"/>
        </w:rPr>
        <w:br/>
      </w:r>
      <w:r w:rsidRPr="009C1D78">
        <w:rPr>
          <w:rFonts w:ascii="Helvetica" w:eastAsia="Calibri" w:hAnsi="Helvetica" w:cs="Helvetica"/>
          <w:color w:val="1F4F69" w:themeColor="accent1" w:themeShade="80"/>
          <w:bdr w:val="none" w:sz="0" w:space="0" w:color="auto"/>
          <w:lang w:val="sv-SE"/>
        </w:rPr>
        <w:br/>
      </w:r>
      <w:proofErr w:type="spellStart"/>
      <w:r w:rsidRPr="009C1D78">
        <w:rPr>
          <w:rFonts w:ascii="Helvetica" w:eastAsia="Times New Roman" w:hAnsi="Helvetica" w:cs="Helvetica"/>
          <w:b/>
          <w:color w:val="1F4F69" w:themeColor="accent1" w:themeShade="80"/>
          <w:bdr w:val="none" w:sz="0" w:space="0" w:color="auto"/>
          <w:lang w:val="sv-SE" w:eastAsia="sv-SE"/>
        </w:rPr>
        <w:t>Anaïde</w:t>
      </w:r>
      <w:proofErr w:type="spellEnd"/>
      <w:r w:rsidRPr="009C1D78">
        <w:rPr>
          <w:rFonts w:ascii="Helvetica" w:eastAsia="Times New Roman" w:hAnsi="Helvetica" w:cs="Helvetica"/>
          <w:b/>
          <w:color w:val="1F4F69" w:themeColor="accent1" w:themeShade="80"/>
          <w:bdr w:val="none" w:sz="0" w:space="0" w:color="auto"/>
          <w:lang w:val="sv-SE" w:eastAsia="sv-SE"/>
        </w:rPr>
        <w:t xml:space="preserve"> </w:t>
      </w:r>
      <w:proofErr w:type="spellStart"/>
      <w:r w:rsidRPr="009C1D78">
        <w:rPr>
          <w:rFonts w:ascii="Helvetica" w:eastAsia="Times New Roman" w:hAnsi="Helvetica" w:cs="Helvetica"/>
          <w:b/>
          <w:color w:val="1F4F69" w:themeColor="accent1" w:themeShade="80"/>
          <w:bdr w:val="none" w:sz="0" w:space="0" w:color="auto"/>
          <w:lang w:val="sv-SE" w:eastAsia="sv-SE"/>
        </w:rPr>
        <w:t>Chirinian</w:t>
      </w:r>
      <w:proofErr w:type="spellEnd"/>
      <w:r w:rsidRPr="009C1D78">
        <w:rPr>
          <w:rFonts w:ascii="Helvetica" w:eastAsia="Times New Roman" w:hAnsi="Helvetica" w:cs="Helvetica"/>
          <w:color w:val="1F4F69" w:themeColor="accent1" w:themeShade="80"/>
          <w:bdr w:val="none" w:sz="0" w:space="0" w:color="auto"/>
          <w:lang w:val="sv-SE" w:eastAsia="sv-SE"/>
        </w:rPr>
        <w:t xml:space="preserve"> är född 1980 i </w:t>
      </w:r>
      <w:proofErr w:type="spellStart"/>
      <w:r w:rsidRPr="009C1D78">
        <w:rPr>
          <w:rFonts w:ascii="Helvetica" w:eastAsia="Times New Roman" w:hAnsi="Helvetica" w:cs="Helvetica"/>
          <w:color w:val="1F4F69" w:themeColor="accent1" w:themeShade="80"/>
          <w:bdr w:val="none" w:sz="0" w:space="0" w:color="auto"/>
          <w:lang w:val="sv-SE" w:eastAsia="sv-SE"/>
        </w:rPr>
        <w:t>Orsay</w:t>
      </w:r>
      <w:proofErr w:type="spellEnd"/>
      <w:r w:rsidRPr="009C1D78">
        <w:rPr>
          <w:rFonts w:ascii="Helvetica" w:eastAsia="Times New Roman" w:hAnsi="Helvetica" w:cs="Helvetica"/>
          <w:color w:val="1F4F69" w:themeColor="accent1" w:themeShade="80"/>
          <w:bdr w:val="none" w:sz="0" w:space="0" w:color="auto"/>
          <w:lang w:val="sv-SE" w:eastAsia="sv-SE"/>
        </w:rPr>
        <w:t>, Frankrike. Hon tog sin masterexamen i konst på ENSBA (</w:t>
      </w:r>
      <w:proofErr w:type="spellStart"/>
      <w:r w:rsidRPr="009C1D78">
        <w:rPr>
          <w:rFonts w:ascii="Helvetica" w:eastAsia="Times New Roman" w:hAnsi="Helvetica" w:cs="Helvetica"/>
          <w:color w:val="1F4F69" w:themeColor="accent1" w:themeShade="80"/>
          <w:bdr w:val="none" w:sz="0" w:space="0" w:color="auto"/>
          <w:lang w:val="sv-SE" w:eastAsia="sv-SE"/>
        </w:rPr>
        <w:t>Ecole</w:t>
      </w:r>
      <w:proofErr w:type="spellEnd"/>
      <w:r w:rsidRPr="009C1D78">
        <w:rPr>
          <w:rFonts w:ascii="Helvetica" w:eastAsia="Times New Roman" w:hAnsi="Helvetica" w:cs="Helvetica"/>
          <w:color w:val="1F4F69" w:themeColor="accent1" w:themeShade="80"/>
          <w:bdr w:val="none" w:sz="0" w:space="0" w:color="auto"/>
          <w:lang w:val="sv-SE" w:eastAsia="sv-SE"/>
        </w:rPr>
        <w:t xml:space="preserve"> </w:t>
      </w:r>
      <w:proofErr w:type="spellStart"/>
      <w:r w:rsidRPr="009C1D78">
        <w:rPr>
          <w:rFonts w:ascii="Helvetica" w:eastAsia="Times New Roman" w:hAnsi="Helvetica" w:cs="Helvetica"/>
          <w:color w:val="1F4F69" w:themeColor="accent1" w:themeShade="80"/>
          <w:bdr w:val="none" w:sz="0" w:space="0" w:color="auto"/>
          <w:lang w:val="sv-SE" w:eastAsia="sv-SE"/>
        </w:rPr>
        <w:t>Nationale</w:t>
      </w:r>
      <w:proofErr w:type="spellEnd"/>
      <w:r w:rsidRPr="009C1D78">
        <w:rPr>
          <w:rFonts w:ascii="Helvetica" w:eastAsia="Times New Roman" w:hAnsi="Helvetica" w:cs="Helvetica"/>
          <w:color w:val="1F4F69" w:themeColor="accent1" w:themeShade="80"/>
          <w:bdr w:val="none" w:sz="0" w:space="0" w:color="auto"/>
          <w:lang w:val="sv-SE" w:eastAsia="sv-SE"/>
        </w:rPr>
        <w:t xml:space="preserve"> </w:t>
      </w:r>
      <w:proofErr w:type="spellStart"/>
      <w:r w:rsidRPr="009C1D78">
        <w:rPr>
          <w:rFonts w:ascii="Helvetica" w:eastAsia="Times New Roman" w:hAnsi="Helvetica" w:cs="Helvetica"/>
          <w:color w:val="1F4F69" w:themeColor="accent1" w:themeShade="80"/>
          <w:bdr w:val="none" w:sz="0" w:space="0" w:color="auto"/>
          <w:lang w:val="sv-SE" w:eastAsia="sv-SE"/>
        </w:rPr>
        <w:t>Supérieure</w:t>
      </w:r>
      <w:proofErr w:type="spellEnd"/>
      <w:r w:rsidRPr="009C1D78">
        <w:rPr>
          <w:rFonts w:ascii="Helvetica" w:eastAsia="Times New Roman" w:hAnsi="Helvetica" w:cs="Helvetica"/>
          <w:color w:val="1F4F69" w:themeColor="accent1" w:themeShade="80"/>
          <w:bdr w:val="none" w:sz="0" w:space="0" w:color="auto"/>
          <w:lang w:val="sv-SE" w:eastAsia="sv-SE"/>
        </w:rPr>
        <w:t xml:space="preserve"> des Beaux Arts de Paris) år 2007. Sedan fortsatte hon sina studier på Konsthögskolans forskarutbildning i Stockholm. Hon har haft separatutställningar och deltagit i flertal grupputställningar i Tyskland, Frankrike, England och Sverige. </w:t>
      </w:r>
      <w:proofErr w:type="spellStart"/>
      <w:r w:rsidRPr="009C1D78">
        <w:rPr>
          <w:rFonts w:ascii="Helvetica" w:eastAsia="Times New Roman" w:hAnsi="Helvetica" w:cs="Helvetica"/>
          <w:color w:val="1F4F69" w:themeColor="accent1" w:themeShade="80"/>
          <w:bdr w:val="none" w:sz="0" w:space="0" w:color="auto"/>
          <w:lang w:val="sv-SE" w:eastAsia="sv-SE"/>
        </w:rPr>
        <w:t>Anaïde</w:t>
      </w:r>
      <w:proofErr w:type="spellEnd"/>
      <w:r w:rsidRPr="009C1D78">
        <w:rPr>
          <w:rFonts w:ascii="Helvetica" w:eastAsia="Times New Roman" w:hAnsi="Helvetica" w:cs="Helvetica"/>
          <w:color w:val="1F4F69" w:themeColor="accent1" w:themeShade="80"/>
          <w:bdr w:val="none" w:sz="0" w:space="0" w:color="auto"/>
          <w:lang w:val="sv-SE" w:eastAsia="sv-SE"/>
        </w:rPr>
        <w:t xml:space="preserve"> bor och arbetar i Stockholm.</w:t>
      </w:r>
    </w:p>
    <w:p w:rsidR="009C1D78" w:rsidRPr="00FE2A9E"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ind w:left="8640" w:firstLine="720"/>
        <w:rPr>
          <w:rFonts w:ascii="Helvetica" w:eastAsia="Calibri" w:hAnsi="Helvetica" w:cs="Helvetica"/>
          <w:b/>
          <w:color w:val="1F4F69" w:themeColor="accent1" w:themeShade="80"/>
          <w:bdr w:val="none" w:sz="0" w:space="0" w:color="auto"/>
          <w:lang w:val="sv-SE"/>
        </w:rPr>
      </w:pPr>
      <w:r w:rsidRPr="00FE2A9E">
        <w:rPr>
          <w:rFonts w:ascii="Helvetica" w:eastAsia="Calibri" w:hAnsi="Helvetica" w:cs="Helvetica"/>
          <w:b/>
          <w:color w:val="1F4F69" w:themeColor="accent1" w:themeShade="80"/>
          <w:bdr w:val="none" w:sz="0" w:space="0" w:color="auto"/>
          <w:lang w:val="sv-SE"/>
        </w:rPr>
        <w:sym w:font="Wingdings" w:char="F0E0"/>
      </w: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bdr w:val="none" w:sz="0" w:space="0" w:color="auto"/>
          <w:lang w:val="sv-SE"/>
        </w:rPr>
      </w:pPr>
    </w:p>
    <w:p w:rsidR="00FE2A9E" w:rsidRPr="00262769"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32"/>
          <w:szCs w:val="32"/>
          <w:bdr w:val="none" w:sz="0" w:space="0" w:color="auto"/>
          <w:lang w:val="sv-SE"/>
        </w:rPr>
      </w:pPr>
      <w:r w:rsidRPr="00262769">
        <w:rPr>
          <w:rFonts w:ascii="Helvetica" w:eastAsia="Calibri" w:hAnsi="Helvetica" w:cs="Helvetica"/>
          <w:color w:val="1F4F69" w:themeColor="accent1" w:themeShade="80"/>
          <w:sz w:val="32"/>
          <w:szCs w:val="32"/>
          <w:bdr w:val="none" w:sz="0" w:space="0" w:color="auto"/>
          <w:lang w:val="sv-SE"/>
        </w:rPr>
        <w:t>SPIRITUAL GESTURES</w:t>
      </w:r>
    </w:p>
    <w:p w:rsidR="00FE2A9E" w:rsidRPr="00262769"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32"/>
          <w:szCs w:val="32"/>
          <w:bdr w:val="none" w:sz="0" w:space="0" w:color="auto"/>
          <w:lang w:val="sv-SE"/>
        </w:rPr>
      </w:pPr>
      <w:r w:rsidRPr="00262769">
        <w:rPr>
          <w:rFonts w:ascii="Helvetica" w:eastAsia="Calibri" w:hAnsi="Helvetica" w:cs="Helvetica"/>
          <w:color w:val="1F4F69" w:themeColor="accent1" w:themeShade="80"/>
          <w:sz w:val="32"/>
          <w:szCs w:val="32"/>
          <w:bdr w:val="none" w:sz="0" w:space="0" w:color="auto"/>
          <w:lang w:val="sv-SE"/>
        </w:rPr>
        <w:t>18/3 - 12/</w:t>
      </w:r>
      <w:proofErr w:type="gramStart"/>
      <w:r w:rsidRPr="00262769">
        <w:rPr>
          <w:rFonts w:ascii="Helvetica" w:eastAsia="Calibri" w:hAnsi="Helvetica" w:cs="Helvetica"/>
          <w:color w:val="1F4F69" w:themeColor="accent1" w:themeShade="80"/>
          <w:sz w:val="32"/>
          <w:szCs w:val="32"/>
          <w:bdr w:val="none" w:sz="0" w:space="0" w:color="auto"/>
          <w:lang w:val="sv-SE"/>
        </w:rPr>
        <w:t>4   2017</w:t>
      </w:r>
      <w:proofErr w:type="gramEnd"/>
    </w:p>
    <w:p w:rsidR="009C1D78" w:rsidRPr="00262769"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32"/>
          <w:szCs w:val="32"/>
          <w:bdr w:val="none" w:sz="0" w:space="0" w:color="auto"/>
          <w:lang w:val="sv-SE"/>
        </w:rPr>
      </w:pPr>
      <w:r w:rsidRPr="00262769">
        <w:rPr>
          <w:rFonts w:ascii="Helvetica" w:eastAsia="Calibri" w:hAnsi="Helvetica" w:cs="Helvetica"/>
          <w:color w:val="1F4F69" w:themeColor="accent1" w:themeShade="80"/>
          <w:sz w:val="32"/>
          <w:szCs w:val="32"/>
          <w:bdr w:val="none" w:sz="0" w:space="0" w:color="auto"/>
          <w:lang w:val="sv-SE"/>
        </w:rPr>
        <w:t>MORA KULTURHUS</w:t>
      </w: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sz w:val="28"/>
          <w:szCs w:val="28"/>
          <w:bdr w:val="none" w:sz="0" w:space="0" w:color="auto"/>
          <w:lang w:val="sv-SE"/>
        </w:rPr>
      </w:pP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sz w:val="28"/>
          <w:szCs w:val="28"/>
          <w:bdr w:val="none" w:sz="0" w:space="0" w:color="auto"/>
          <w:lang w:val="sv-SE"/>
        </w:rPr>
      </w:pP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b/>
          <w:color w:val="1F4F69" w:themeColor="accent1" w:themeShade="80"/>
          <w:sz w:val="28"/>
          <w:szCs w:val="28"/>
          <w:bdr w:val="none" w:sz="0" w:space="0" w:color="auto"/>
          <w:lang w:val="sv-SE"/>
        </w:rPr>
      </w:pPr>
    </w:p>
    <w:p w:rsidR="00FE2A9E"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28"/>
          <w:szCs w:val="28"/>
          <w:bdr w:val="none" w:sz="0" w:space="0" w:color="auto"/>
          <w:lang w:val="sv-SE"/>
        </w:rPr>
      </w:pPr>
      <w:r w:rsidRPr="009C1D78">
        <w:rPr>
          <w:rFonts w:ascii="Helvetica" w:eastAsia="Calibri" w:hAnsi="Helvetica" w:cs="Helvetica"/>
          <w:b/>
          <w:color w:val="1F4F69" w:themeColor="accent1" w:themeShade="80"/>
          <w:sz w:val="28"/>
          <w:szCs w:val="28"/>
          <w:bdr w:val="none" w:sz="0" w:space="0" w:color="auto"/>
          <w:lang w:val="sv-SE"/>
        </w:rPr>
        <w:t>Gudrun Andersson</w:t>
      </w:r>
      <w:r w:rsidRPr="009C1D78">
        <w:rPr>
          <w:rFonts w:ascii="Helvetica" w:eastAsia="Calibri" w:hAnsi="Helvetica" w:cs="Helvetica"/>
          <w:color w:val="1F4F69" w:themeColor="accent1" w:themeShade="80"/>
          <w:sz w:val="28"/>
          <w:szCs w:val="28"/>
          <w:bdr w:val="none" w:sz="0" w:space="0" w:color="auto"/>
          <w:lang w:val="sv-SE"/>
        </w:rPr>
        <w:t xml:space="preserve"> </w:t>
      </w:r>
    </w:p>
    <w:p w:rsid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28"/>
          <w:szCs w:val="28"/>
          <w:bdr w:val="none" w:sz="0" w:space="0" w:color="auto"/>
          <w:lang w:val="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bdr w:val="none" w:sz="0" w:space="0" w:color="auto"/>
          <w:lang w:val="sv-SE"/>
        </w:rPr>
      </w:pPr>
      <w:proofErr w:type="gramStart"/>
      <w:r w:rsidRPr="009C1D78">
        <w:rPr>
          <w:rFonts w:ascii="Helvetica" w:eastAsia="Calibri" w:hAnsi="Helvetica" w:cs="Helvetica"/>
          <w:color w:val="1F4F69" w:themeColor="accent1" w:themeShade="80"/>
          <w:bdr w:val="none" w:sz="0" w:space="0" w:color="auto"/>
          <w:lang w:val="sv-SE"/>
        </w:rPr>
        <w:t>visar fyra målningar</w:t>
      </w:r>
      <w:r w:rsidRPr="00FE2A9E">
        <w:rPr>
          <w:rFonts w:ascii="Helvetica" w:eastAsia="Calibri" w:hAnsi="Helvetica" w:cs="Helvetica"/>
          <w:color w:val="1F4F69" w:themeColor="accent1" w:themeShade="80"/>
          <w:bdr w:val="none" w:sz="0" w:space="0" w:color="auto"/>
          <w:lang w:val="sv-SE"/>
        </w:rPr>
        <w:t xml:space="preserve"> i utställningen</w:t>
      </w:r>
      <w:r w:rsidRPr="009C1D78">
        <w:rPr>
          <w:rFonts w:ascii="Helvetica" w:eastAsia="Calibri" w:hAnsi="Helvetica" w:cs="Helvetica"/>
          <w:color w:val="1F4F69" w:themeColor="accent1" w:themeShade="80"/>
          <w:bdr w:val="none" w:sz="0" w:space="0" w:color="auto"/>
          <w:lang w:val="sv-SE"/>
        </w:rPr>
        <w:t>.</w:t>
      </w:r>
      <w:proofErr w:type="gramEnd"/>
      <w:r w:rsidRPr="009C1D78">
        <w:rPr>
          <w:rFonts w:ascii="Helvetica" w:eastAsia="Calibri" w:hAnsi="Helvetica" w:cs="Helvetica"/>
          <w:color w:val="1F4F69" w:themeColor="accent1" w:themeShade="80"/>
          <w:bdr w:val="none" w:sz="0" w:space="0" w:color="auto"/>
          <w:lang w:val="sv-SE"/>
        </w:rPr>
        <w:t xml:space="preserve"> De är målade med färg gjord av torrpigment och äggoljetempera, på uppspänd linneduk.</w:t>
      </w: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bdr w:val="none" w:sz="0" w:space="0" w:color="auto"/>
          <w:lang w:val="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Calibri" w:hAnsi="Helvetica" w:cs="Helvetica"/>
          <w:color w:val="1F4F69" w:themeColor="accent1" w:themeShade="80"/>
          <w:sz w:val="28"/>
          <w:szCs w:val="28"/>
          <w:bdr w:val="none" w:sz="0" w:space="0" w:color="auto"/>
          <w:lang w:val="sv-SE"/>
        </w:rPr>
      </w:pP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b/>
          <w:color w:val="1F4F69" w:themeColor="accent1" w:themeShade="80"/>
          <w:sz w:val="28"/>
          <w:szCs w:val="28"/>
          <w:bdr w:val="none" w:sz="0" w:space="0" w:color="auto"/>
          <w:lang w:val="sv-SE" w:eastAsia="sv-SE"/>
        </w:rPr>
      </w:pPr>
    </w:p>
    <w:p w:rsidR="00FE2A9E" w:rsidRPr="00FE2A9E" w:rsidRDefault="00FE2A9E"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b/>
          <w:color w:val="1F4F69" w:themeColor="accent1" w:themeShade="80"/>
          <w:sz w:val="28"/>
          <w:szCs w:val="28"/>
          <w:bdr w:val="none" w:sz="0" w:space="0" w:color="auto"/>
          <w:lang w:val="sv-SE" w:eastAsia="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b/>
          <w:color w:val="1F4F69" w:themeColor="accent1" w:themeShade="80"/>
          <w:sz w:val="28"/>
          <w:szCs w:val="28"/>
          <w:bdr w:val="none" w:sz="0" w:space="0" w:color="auto"/>
          <w:lang w:val="sv-SE" w:eastAsia="sv-SE"/>
        </w:rPr>
      </w:pPr>
      <w:proofErr w:type="spellStart"/>
      <w:r w:rsidRPr="009C1D78">
        <w:rPr>
          <w:rFonts w:ascii="Helvetica" w:eastAsia="Times New Roman" w:hAnsi="Helvetica" w:cs="Helvetica"/>
          <w:b/>
          <w:color w:val="1F4F69" w:themeColor="accent1" w:themeShade="80"/>
          <w:sz w:val="28"/>
          <w:szCs w:val="28"/>
          <w:bdr w:val="none" w:sz="0" w:space="0" w:color="auto"/>
          <w:lang w:val="sv-SE" w:eastAsia="sv-SE"/>
        </w:rPr>
        <w:t>Anaïde</w:t>
      </w:r>
      <w:proofErr w:type="spellEnd"/>
      <w:r w:rsidRPr="009C1D78">
        <w:rPr>
          <w:rFonts w:ascii="Helvetica" w:eastAsia="Calibri" w:hAnsi="Helvetica" w:cs="Helvetica"/>
          <w:b/>
          <w:color w:val="1F4F69" w:themeColor="accent1" w:themeShade="80"/>
          <w:sz w:val="28"/>
          <w:szCs w:val="28"/>
          <w:bdr w:val="none" w:sz="0" w:space="0" w:color="auto"/>
          <w:lang w:val="sv-SE"/>
        </w:rPr>
        <w:t xml:space="preserve"> </w:t>
      </w:r>
      <w:proofErr w:type="spellStart"/>
      <w:r w:rsidRPr="009C1D78">
        <w:rPr>
          <w:rFonts w:ascii="Helvetica" w:eastAsia="Times New Roman" w:hAnsi="Helvetica" w:cs="Helvetica"/>
          <w:b/>
          <w:color w:val="1F4F69" w:themeColor="accent1" w:themeShade="80"/>
          <w:sz w:val="28"/>
          <w:szCs w:val="28"/>
          <w:bdr w:val="none" w:sz="0" w:space="0" w:color="auto"/>
          <w:lang w:val="sv-SE" w:eastAsia="sv-SE"/>
        </w:rPr>
        <w:t>Chirinian</w:t>
      </w:r>
      <w:proofErr w:type="spellEnd"/>
      <w:r w:rsidRPr="009C1D78">
        <w:rPr>
          <w:rFonts w:ascii="Helvetica" w:eastAsia="Times New Roman" w:hAnsi="Helvetica" w:cs="Helvetica"/>
          <w:b/>
          <w:color w:val="1F4F69" w:themeColor="accent1" w:themeShade="80"/>
          <w:sz w:val="28"/>
          <w:szCs w:val="28"/>
          <w:bdr w:val="none" w:sz="0" w:space="0" w:color="auto"/>
          <w:lang w:val="sv-SE" w:eastAsia="sv-SE"/>
        </w:rPr>
        <w:t xml:space="preserve"> </w:t>
      </w: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ind w:firstLine="1304"/>
        <w:rPr>
          <w:rFonts w:ascii="Helvetica" w:eastAsia="Times New Roman" w:hAnsi="Helvetica" w:cs="Helvetica"/>
          <w:color w:val="1F4F69" w:themeColor="accent1" w:themeShade="80"/>
          <w:sz w:val="28"/>
          <w:szCs w:val="28"/>
          <w:bdr w:val="none" w:sz="0" w:space="0" w:color="auto"/>
          <w:lang w:val="sv-SE" w:eastAsia="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r w:rsidRPr="009C1D78">
        <w:rPr>
          <w:rFonts w:ascii="Helvetica" w:eastAsia="Times New Roman" w:hAnsi="Helvetica" w:cs="Helvetica"/>
          <w:color w:val="1F4F69" w:themeColor="accent1" w:themeShade="80"/>
          <w:bdr w:val="none" w:sz="0" w:space="0" w:color="auto"/>
          <w:lang w:val="sv-SE" w:eastAsia="sv-SE"/>
        </w:rPr>
        <w:t>Installation: "</w:t>
      </w:r>
      <w:proofErr w:type="spellStart"/>
      <w:r w:rsidRPr="009C1D78">
        <w:rPr>
          <w:rFonts w:ascii="Helvetica" w:eastAsia="Times New Roman" w:hAnsi="Helvetica" w:cs="Helvetica"/>
          <w:color w:val="1F4F69" w:themeColor="accent1" w:themeShade="80"/>
          <w:bdr w:val="none" w:sz="0" w:space="0" w:color="auto"/>
          <w:lang w:val="sv-SE" w:eastAsia="sv-SE"/>
        </w:rPr>
        <w:t>Entre</w:t>
      </w:r>
      <w:proofErr w:type="spellEnd"/>
      <w:r w:rsidRPr="009C1D78">
        <w:rPr>
          <w:rFonts w:ascii="Helvetica" w:eastAsia="Times New Roman" w:hAnsi="Helvetica" w:cs="Helvetica"/>
          <w:color w:val="1F4F69" w:themeColor="accent1" w:themeShade="80"/>
          <w:bdr w:val="none" w:sz="0" w:space="0" w:color="auto"/>
          <w:lang w:val="sv-SE" w:eastAsia="sv-SE"/>
        </w:rPr>
        <w:t xml:space="preserve"> </w:t>
      </w:r>
      <w:proofErr w:type="spellStart"/>
      <w:r w:rsidRPr="009C1D78">
        <w:rPr>
          <w:rFonts w:ascii="Helvetica" w:eastAsia="Times New Roman" w:hAnsi="Helvetica" w:cs="Helvetica"/>
          <w:color w:val="1F4F69" w:themeColor="accent1" w:themeShade="80"/>
          <w:bdr w:val="none" w:sz="0" w:space="0" w:color="auto"/>
          <w:lang w:val="sv-SE" w:eastAsia="sv-SE"/>
        </w:rPr>
        <w:t>chien</w:t>
      </w:r>
      <w:proofErr w:type="spellEnd"/>
      <w:r w:rsidRPr="009C1D78">
        <w:rPr>
          <w:rFonts w:ascii="Helvetica" w:eastAsia="Times New Roman" w:hAnsi="Helvetica" w:cs="Helvetica"/>
          <w:color w:val="1F4F69" w:themeColor="accent1" w:themeShade="80"/>
          <w:bdr w:val="none" w:sz="0" w:space="0" w:color="auto"/>
          <w:lang w:val="sv-SE" w:eastAsia="sv-SE"/>
        </w:rPr>
        <w:t xml:space="preserve"> et </w:t>
      </w:r>
      <w:proofErr w:type="spellStart"/>
      <w:r w:rsidRPr="009C1D78">
        <w:rPr>
          <w:rFonts w:ascii="Helvetica" w:eastAsia="Times New Roman" w:hAnsi="Helvetica" w:cs="Helvetica"/>
          <w:color w:val="1F4F69" w:themeColor="accent1" w:themeShade="80"/>
          <w:bdr w:val="none" w:sz="0" w:space="0" w:color="auto"/>
          <w:lang w:val="sv-SE" w:eastAsia="sv-SE"/>
        </w:rPr>
        <w:t>loup</w:t>
      </w:r>
      <w:proofErr w:type="spellEnd"/>
      <w:r w:rsidRPr="009C1D78">
        <w:rPr>
          <w:rFonts w:ascii="Helvetica" w:eastAsia="Times New Roman" w:hAnsi="Helvetica" w:cs="Helvetica"/>
          <w:color w:val="1F4F69" w:themeColor="accent1" w:themeShade="80"/>
          <w:bdr w:val="none" w:sz="0" w:space="0" w:color="auto"/>
          <w:lang w:val="sv-SE" w:eastAsia="sv-SE"/>
        </w:rPr>
        <w:t xml:space="preserve">" (Vargtimman) består av </w:t>
      </w: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eastAsia="sv-SE"/>
        </w:rPr>
      </w:pPr>
      <w:r w:rsidRPr="009C1D78">
        <w:rPr>
          <w:rFonts w:ascii="Helvetica" w:eastAsia="Times New Roman" w:hAnsi="Helvetica" w:cs="Helvetica"/>
          <w:color w:val="1F4F69" w:themeColor="accent1" w:themeShade="80"/>
          <w:bdr w:val="none" w:sz="0" w:space="0" w:color="auto"/>
          <w:lang w:val="sv-SE" w:eastAsia="sv-SE"/>
        </w:rPr>
        <w:t xml:space="preserve">                    </w:t>
      </w:r>
      <w:proofErr w:type="spellStart"/>
      <w:proofErr w:type="gramStart"/>
      <w:r w:rsidRPr="009C1D78">
        <w:rPr>
          <w:rFonts w:ascii="Helvetica" w:eastAsia="Times New Roman" w:hAnsi="Helvetica" w:cs="Helvetica"/>
          <w:color w:val="1F4F69" w:themeColor="accent1" w:themeShade="80"/>
          <w:bdr w:val="none" w:sz="0" w:space="0" w:color="auto"/>
          <w:lang w:eastAsia="sv-SE"/>
        </w:rPr>
        <w:t>teckningar</w:t>
      </w:r>
      <w:proofErr w:type="spellEnd"/>
      <w:proofErr w:type="gramEnd"/>
      <w:r w:rsidRPr="009C1D78">
        <w:rPr>
          <w:rFonts w:ascii="Helvetica" w:eastAsia="Times New Roman" w:hAnsi="Helvetica" w:cs="Helvetica"/>
          <w:color w:val="1F4F69" w:themeColor="accent1" w:themeShade="80"/>
          <w:bdr w:val="none" w:sz="0" w:space="0" w:color="auto"/>
          <w:lang w:eastAsia="sv-SE"/>
        </w:rPr>
        <w:t xml:space="preserve"> (10 </w:t>
      </w:r>
      <w:proofErr w:type="spellStart"/>
      <w:r w:rsidRPr="009C1D78">
        <w:rPr>
          <w:rFonts w:ascii="Helvetica" w:eastAsia="Times New Roman" w:hAnsi="Helvetica" w:cs="Helvetica"/>
          <w:color w:val="1F4F69" w:themeColor="accent1" w:themeShade="80"/>
          <w:bdr w:val="none" w:sz="0" w:space="0" w:color="auto"/>
          <w:lang w:eastAsia="sv-SE"/>
        </w:rPr>
        <w:t>st.</w:t>
      </w:r>
      <w:proofErr w:type="spellEnd"/>
      <w:r w:rsidRPr="009C1D78">
        <w:rPr>
          <w:rFonts w:ascii="Helvetica" w:eastAsia="Times New Roman" w:hAnsi="Helvetica" w:cs="Helvetica"/>
          <w:color w:val="1F4F69" w:themeColor="accent1" w:themeShade="80"/>
          <w:bdr w:val="none" w:sz="0" w:space="0" w:color="auto"/>
          <w:lang w:eastAsia="sv-SE"/>
        </w:rPr>
        <w:t xml:space="preserve"> A3 + 7 </w:t>
      </w:r>
      <w:proofErr w:type="spellStart"/>
      <w:r w:rsidRPr="009C1D78">
        <w:rPr>
          <w:rFonts w:ascii="Helvetica" w:eastAsia="Times New Roman" w:hAnsi="Helvetica" w:cs="Helvetica"/>
          <w:color w:val="1F4F69" w:themeColor="accent1" w:themeShade="80"/>
          <w:bdr w:val="none" w:sz="0" w:space="0" w:color="auto"/>
          <w:lang w:eastAsia="sv-SE"/>
        </w:rPr>
        <w:t>st.</w:t>
      </w:r>
      <w:proofErr w:type="spellEnd"/>
      <w:r w:rsidRPr="009C1D78">
        <w:rPr>
          <w:rFonts w:ascii="Helvetica" w:eastAsia="Times New Roman" w:hAnsi="Helvetica" w:cs="Helvetica"/>
          <w:color w:val="1F4F69" w:themeColor="accent1" w:themeShade="80"/>
          <w:bdr w:val="none" w:sz="0" w:space="0" w:color="auto"/>
          <w:lang w:eastAsia="sv-SE"/>
        </w:rPr>
        <w:t xml:space="preserve"> A4 - Mixed Media - 2016/2017) </w:t>
      </w: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ind w:firstLine="1304"/>
        <w:rPr>
          <w:rFonts w:ascii="Helvetica" w:eastAsia="Times New Roman" w:hAnsi="Helvetica" w:cs="Helvetica"/>
          <w:color w:val="1F4F69" w:themeColor="accent1" w:themeShade="80"/>
          <w:bdr w:val="none" w:sz="0" w:space="0" w:color="auto"/>
          <w:lang w:eastAsia="sv-SE"/>
        </w:rPr>
      </w:pPr>
      <w:r w:rsidRPr="009C1D78">
        <w:rPr>
          <w:rFonts w:ascii="Helvetica" w:eastAsia="Times New Roman" w:hAnsi="Helvetica" w:cs="Helvetica"/>
          <w:color w:val="1F4F69" w:themeColor="accent1" w:themeShade="80"/>
          <w:bdr w:val="none" w:sz="0" w:space="0" w:color="auto"/>
          <w:lang w:eastAsia="sv-SE"/>
        </w:rPr>
        <w:t xml:space="preserve">+ </w:t>
      </w:r>
      <w:proofErr w:type="spellStart"/>
      <w:proofErr w:type="gramStart"/>
      <w:r w:rsidRPr="009C1D78">
        <w:rPr>
          <w:rFonts w:ascii="Helvetica" w:eastAsia="Times New Roman" w:hAnsi="Helvetica" w:cs="Helvetica"/>
          <w:color w:val="1F4F69" w:themeColor="accent1" w:themeShade="80"/>
          <w:bdr w:val="none" w:sz="0" w:space="0" w:color="auto"/>
          <w:lang w:eastAsia="sv-SE"/>
        </w:rPr>
        <w:t>objekt</w:t>
      </w:r>
      <w:proofErr w:type="spellEnd"/>
      <w:proofErr w:type="gramEnd"/>
      <w:r w:rsidRPr="009C1D78">
        <w:rPr>
          <w:rFonts w:ascii="Helvetica" w:eastAsia="Times New Roman" w:hAnsi="Helvetica" w:cs="Helvetica"/>
          <w:color w:val="1F4F69" w:themeColor="accent1" w:themeShade="80"/>
          <w:bdr w:val="none" w:sz="0" w:space="0" w:color="auto"/>
          <w:lang w:eastAsia="sv-SE"/>
        </w:rPr>
        <w:t xml:space="preserve"> </w:t>
      </w:r>
      <w:proofErr w:type="spellStart"/>
      <w:r w:rsidRPr="009C1D78">
        <w:rPr>
          <w:rFonts w:ascii="Helvetica" w:eastAsia="Times New Roman" w:hAnsi="Helvetica" w:cs="Helvetica"/>
          <w:color w:val="1F4F69" w:themeColor="accent1" w:themeShade="80"/>
          <w:bdr w:val="none" w:sz="0" w:space="0" w:color="auto"/>
          <w:lang w:eastAsia="sv-SE"/>
        </w:rPr>
        <w:t>i</w:t>
      </w:r>
      <w:proofErr w:type="spellEnd"/>
      <w:r w:rsidRPr="009C1D78">
        <w:rPr>
          <w:rFonts w:ascii="Helvetica" w:eastAsia="Times New Roman" w:hAnsi="Helvetica" w:cs="Helvetica"/>
          <w:color w:val="1F4F69" w:themeColor="accent1" w:themeShade="80"/>
          <w:bdr w:val="none" w:sz="0" w:space="0" w:color="auto"/>
          <w:lang w:eastAsia="sv-SE"/>
        </w:rPr>
        <w:t xml:space="preserve"> </w:t>
      </w:r>
      <w:proofErr w:type="spellStart"/>
      <w:r w:rsidRPr="009C1D78">
        <w:rPr>
          <w:rFonts w:ascii="Helvetica" w:eastAsia="Times New Roman" w:hAnsi="Helvetica" w:cs="Helvetica"/>
          <w:color w:val="1F4F69" w:themeColor="accent1" w:themeShade="80"/>
          <w:bdr w:val="none" w:sz="0" w:space="0" w:color="auto"/>
          <w:lang w:eastAsia="sv-SE"/>
        </w:rPr>
        <w:t>glasmonter</w:t>
      </w:r>
      <w:proofErr w:type="spellEnd"/>
      <w:r w:rsidRPr="009C1D78">
        <w:rPr>
          <w:rFonts w:ascii="Helvetica" w:eastAsia="Times New Roman" w:hAnsi="Helvetica" w:cs="Helvetica"/>
          <w:color w:val="1F4F69" w:themeColor="accent1" w:themeShade="80"/>
          <w:bdr w:val="none" w:sz="0" w:space="0" w:color="auto"/>
          <w:lang w:eastAsia="sv-SE"/>
        </w:rPr>
        <w:t xml:space="preserve"> </w:t>
      </w: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ind w:firstLine="1304"/>
        <w:rPr>
          <w:rFonts w:ascii="Helvetica" w:eastAsia="Times New Roman" w:hAnsi="Helvetica" w:cs="Helvetica"/>
          <w:color w:val="1F4F69" w:themeColor="accent1" w:themeShade="80"/>
          <w:bdr w:val="none" w:sz="0" w:space="0" w:color="auto"/>
          <w:lang w:eastAsia="sv-SE"/>
        </w:rPr>
      </w:pPr>
    </w:p>
    <w:p w:rsidR="009C1D78" w:rsidRPr="009C1D78" w:rsidRDefault="009C1D78" w:rsidP="009C1D78">
      <w:pPr>
        <w:pBdr>
          <w:top w:val="none" w:sz="0" w:space="0" w:color="auto"/>
          <w:left w:val="none" w:sz="0" w:space="0" w:color="auto"/>
          <w:bottom w:val="none" w:sz="0" w:space="0" w:color="auto"/>
          <w:right w:val="none" w:sz="0" w:space="0" w:color="auto"/>
          <w:between w:val="none" w:sz="0" w:space="0" w:color="auto"/>
          <w:bar w:val="none" w:sz="0" w:color="auto"/>
        </w:pBdr>
        <w:spacing w:after="160"/>
        <w:jc w:val="both"/>
        <w:rPr>
          <w:rFonts w:ascii="Helvetica" w:eastAsia="Times New Roman" w:hAnsi="Helvetica" w:cs="Helvetica"/>
          <w:color w:val="1F4F69" w:themeColor="accent1" w:themeShade="80"/>
          <w:bdr w:val="none" w:sz="0" w:space="0" w:color="auto"/>
          <w:lang w:eastAsia="sv-SE"/>
        </w:rPr>
      </w:pPr>
      <w:r w:rsidRPr="009C1D78">
        <w:rPr>
          <w:rFonts w:ascii="Helvetica" w:eastAsia="Times New Roman" w:hAnsi="Helvetica" w:cs="Helvetica"/>
          <w:color w:val="1F4F69" w:themeColor="accent1" w:themeShade="80"/>
          <w:bdr w:val="none" w:sz="0" w:space="0" w:color="auto"/>
          <w:lang w:eastAsia="sv-SE"/>
        </w:rPr>
        <w:t xml:space="preserve">Entre </w:t>
      </w:r>
      <w:proofErr w:type="spellStart"/>
      <w:r w:rsidRPr="009C1D78">
        <w:rPr>
          <w:rFonts w:ascii="Helvetica" w:eastAsia="Times New Roman" w:hAnsi="Helvetica" w:cs="Helvetica"/>
          <w:color w:val="1F4F69" w:themeColor="accent1" w:themeShade="80"/>
          <w:bdr w:val="none" w:sz="0" w:space="0" w:color="auto"/>
          <w:lang w:eastAsia="sv-SE"/>
        </w:rPr>
        <w:t>chien</w:t>
      </w:r>
      <w:proofErr w:type="spellEnd"/>
      <w:r w:rsidRPr="009C1D78">
        <w:rPr>
          <w:rFonts w:ascii="Helvetica" w:eastAsia="Times New Roman" w:hAnsi="Helvetica" w:cs="Helvetica"/>
          <w:color w:val="1F4F69" w:themeColor="accent1" w:themeShade="80"/>
          <w:bdr w:val="none" w:sz="0" w:space="0" w:color="auto"/>
          <w:lang w:eastAsia="sv-SE"/>
        </w:rPr>
        <w:t xml:space="preserve"> </w:t>
      </w:r>
      <w:proofErr w:type="gramStart"/>
      <w:r w:rsidRPr="009C1D78">
        <w:rPr>
          <w:rFonts w:ascii="Helvetica" w:eastAsia="Times New Roman" w:hAnsi="Helvetica" w:cs="Helvetica"/>
          <w:color w:val="1F4F69" w:themeColor="accent1" w:themeShade="80"/>
          <w:bdr w:val="none" w:sz="0" w:space="0" w:color="auto"/>
          <w:lang w:eastAsia="sv-SE"/>
        </w:rPr>
        <w:t>et</w:t>
      </w:r>
      <w:proofErr w:type="gramEnd"/>
      <w:r w:rsidRPr="009C1D78">
        <w:rPr>
          <w:rFonts w:ascii="Helvetica" w:eastAsia="Times New Roman" w:hAnsi="Helvetica" w:cs="Helvetica"/>
          <w:color w:val="1F4F69" w:themeColor="accent1" w:themeShade="80"/>
          <w:bdr w:val="none" w:sz="0" w:space="0" w:color="auto"/>
          <w:lang w:eastAsia="sv-SE"/>
        </w:rPr>
        <w:t xml:space="preserve"> </w:t>
      </w:r>
      <w:proofErr w:type="spellStart"/>
      <w:r w:rsidRPr="009C1D78">
        <w:rPr>
          <w:rFonts w:ascii="Helvetica" w:eastAsia="Times New Roman" w:hAnsi="Helvetica" w:cs="Helvetica"/>
          <w:color w:val="1F4F69" w:themeColor="accent1" w:themeShade="80"/>
          <w:bdr w:val="none" w:sz="0" w:space="0" w:color="auto"/>
          <w:lang w:eastAsia="sv-SE"/>
        </w:rPr>
        <w:t>loup</w:t>
      </w:r>
      <w:proofErr w:type="spellEnd"/>
      <w:r w:rsidRPr="009C1D78">
        <w:rPr>
          <w:rFonts w:ascii="Helvetica" w:eastAsia="Times New Roman" w:hAnsi="Helvetica" w:cs="Helvetica"/>
          <w:color w:val="1F4F69" w:themeColor="accent1" w:themeShade="80"/>
          <w:bdr w:val="none" w:sz="0" w:space="0" w:color="auto"/>
          <w:lang w:eastAsia="sv-SE"/>
        </w:rPr>
        <w:t xml:space="preserve">, means “between a dog and a wolf” </w:t>
      </w:r>
      <w:r w:rsidRPr="009C1D78">
        <w:rPr>
          <w:rFonts w:ascii="Helvetica" w:eastAsia="Times New Roman" w:hAnsi="Helvetica" w:cs="Helvetica"/>
          <w:bCs/>
          <w:color w:val="1F4F69" w:themeColor="accent1" w:themeShade="80"/>
          <w:bdr w:val="none" w:sz="0" w:space="0" w:color="auto"/>
          <w:lang w:eastAsia="sv-SE"/>
        </w:rPr>
        <w:t>is a multilayered French expression. It is used to describe the specific time of day, just before night where the light is so dim that you can’t distinguish a dog from a wolf. However </w:t>
      </w:r>
      <w:r w:rsidRPr="009C1D78">
        <w:rPr>
          <w:rFonts w:ascii="Helvetica" w:eastAsia="Times New Roman" w:hAnsi="Helvetica" w:cs="Helvetica"/>
          <w:color w:val="1F4F69" w:themeColor="accent1" w:themeShade="80"/>
          <w:bdr w:val="none" w:sz="0" w:space="0" w:color="auto"/>
          <w:lang w:eastAsia="sv-SE"/>
        </w:rPr>
        <w:t>it's not all about levels of light. It also expresses that limit between the familiar, the comfortable versus the unknown and the dangerous (or between the domestic and the wild). It is an uncertain threshold between hope and fear. </w:t>
      </w: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eastAsia="sv-SE"/>
        </w:rPr>
      </w:pP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roofErr w:type="gramStart"/>
      <w:r w:rsidRPr="00FE2A9E">
        <w:rPr>
          <w:rFonts w:ascii="Helvetica" w:eastAsia="Times New Roman" w:hAnsi="Helvetica" w:cs="Helvetica"/>
          <w:color w:val="1F4F69" w:themeColor="accent1" w:themeShade="80"/>
          <w:bdr w:val="none" w:sz="0" w:space="0" w:color="auto"/>
          <w:lang w:val="sv-SE" w:eastAsia="sv-SE"/>
        </w:rPr>
        <w:t>Film:  "Impression</w:t>
      </w:r>
      <w:proofErr w:type="gramEnd"/>
      <w:r w:rsidRPr="00FE2A9E">
        <w:rPr>
          <w:rFonts w:ascii="Helvetica" w:eastAsia="Times New Roman" w:hAnsi="Helvetica" w:cs="Helvetica"/>
          <w:color w:val="1F4F69" w:themeColor="accent1" w:themeShade="80"/>
          <w:bdr w:val="none" w:sz="0" w:space="0" w:color="auto"/>
          <w:lang w:val="sv-SE" w:eastAsia="sv-SE"/>
        </w:rPr>
        <w:t xml:space="preserve">" </w:t>
      </w: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r w:rsidRPr="00FE2A9E">
        <w:rPr>
          <w:rFonts w:ascii="Helvetica" w:eastAsia="Times New Roman" w:hAnsi="Helvetica" w:cs="Helvetica"/>
          <w:color w:val="1F4F69" w:themeColor="accent1" w:themeShade="80"/>
          <w:bdr w:val="none" w:sz="0" w:space="0" w:color="auto"/>
          <w:lang w:val="sv-SE" w:eastAsia="sv-SE"/>
        </w:rPr>
        <w:t>Musik: Dan Enkvist</w:t>
      </w: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r w:rsidRPr="00FE2A9E">
        <w:rPr>
          <w:rFonts w:ascii="Helvetica" w:eastAsia="Times New Roman" w:hAnsi="Helvetica" w:cs="Helvetica"/>
          <w:color w:val="1F4F69" w:themeColor="accent1" w:themeShade="80"/>
          <w:bdr w:val="none" w:sz="0" w:space="0" w:color="auto"/>
          <w:lang w:val="sv-SE" w:eastAsia="sv-SE"/>
        </w:rPr>
        <w:t xml:space="preserve">8.08 min </w:t>
      </w: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r w:rsidRPr="00FE2A9E">
        <w:rPr>
          <w:rFonts w:ascii="Helvetica" w:eastAsia="Times New Roman" w:hAnsi="Helvetica" w:cs="Helvetica"/>
          <w:color w:val="1F4F69" w:themeColor="accent1" w:themeShade="80"/>
          <w:bdr w:val="none" w:sz="0" w:space="0" w:color="auto"/>
          <w:lang w:val="sv-SE" w:eastAsia="sv-SE"/>
        </w:rPr>
        <w:t>2017</w:t>
      </w: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bookmarkStart w:id="0" w:name="_GoBack"/>
      <w:bookmarkEnd w:id="0"/>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9C1D78"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r w:rsidRPr="00FE2A9E">
        <w:rPr>
          <w:rFonts w:ascii="Helvetica" w:eastAsia="Times New Roman" w:hAnsi="Helvetica" w:cs="Helvetica"/>
          <w:color w:val="1F4F69" w:themeColor="accent1" w:themeShade="80"/>
          <w:bdr w:val="none" w:sz="0" w:space="0" w:color="auto"/>
          <w:lang w:val="sv-SE" w:eastAsia="sv-SE"/>
        </w:rPr>
        <w:t xml:space="preserve">Är du intresserad av att köpa något av verken </w:t>
      </w:r>
      <w:r>
        <w:rPr>
          <w:rFonts w:ascii="Helvetica" w:eastAsia="Times New Roman" w:hAnsi="Helvetica" w:cs="Helvetica"/>
          <w:color w:val="1F4F69" w:themeColor="accent1" w:themeShade="80"/>
          <w:bdr w:val="none" w:sz="0" w:space="0" w:color="auto"/>
          <w:lang w:val="sv-SE" w:eastAsia="sv-SE"/>
        </w:rPr>
        <w:t>i</w:t>
      </w:r>
      <w:r w:rsidRPr="00FE2A9E">
        <w:rPr>
          <w:rFonts w:ascii="Helvetica" w:eastAsia="Times New Roman" w:hAnsi="Helvetica" w:cs="Helvetica"/>
          <w:color w:val="1F4F69" w:themeColor="accent1" w:themeShade="80"/>
          <w:bdr w:val="none" w:sz="0" w:space="0" w:color="auto"/>
          <w:lang w:val="sv-SE" w:eastAsia="sv-SE"/>
        </w:rPr>
        <w:t xml:space="preserve"> utställningen kontakta </w:t>
      </w:r>
      <w:r>
        <w:rPr>
          <w:rFonts w:ascii="Helvetica" w:eastAsia="Times New Roman" w:hAnsi="Helvetica" w:cs="Helvetica"/>
          <w:color w:val="1F4F69" w:themeColor="accent1" w:themeShade="80"/>
          <w:bdr w:val="none" w:sz="0" w:space="0" w:color="auto"/>
          <w:lang w:val="sv-SE" w:eastAsia="sv-SE"/>
        </w:rPr>
        <w:t>gärna konstnärerna:</w:t>
      </w:r>
    </w:p>
    <w:p w:rsid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color w:val="1F4F69" w:themeColor="accent1" w:themeShade="80"/>
          <w:bdr w:val="none" w:sz="0" w:space="0" w:color="auto"/>
          <w:lang w:val="sv-SE" w:eastAsia="sv-SE"/>
        </w:rPr>
      </w:pP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b/>
          <w:color w:val="1F4F69" w:themeColor="accent1" w:themeShade="80"/>
          <w:sz w:val="22"/>
          <w:szCs w:val="22"/>
          <w:bdr w:val="none" w:sz="0" w:space="0" w:color="auto"/>
          <w:lang w:val="sv-SE" w:eastAsia="sv-SE"/>
        </w:rPr>
      </w:pPr>
      <w:r w:rsidRPr="00FE2A9E">
        <w:rPr>
          <w:rFonts w:ascii="Helvetica" w:eastAsia="Times New Roman" w:hAnsi="Helvetica" w:cs="Helvetica"/>
          <w:b/>
          <w:color w:val="1F4F69" w:themeColor="accent1" w:themeShade="80"/>
          <w:sz w:val="22"/>
          <w:szCs w:val="22"/>
          <w:bdr w:val="none" w:sz="0" w:space="0" w:color="auto"/>
          <w:lang w:val="sv-SE" w:eastAsia="sv-SE"/>
        </w:rPr>
        <w:t>http://gudrunandersson.se/</w:t>
      </w:r>
    </w:p>
    <w:p w:rsidR="00FE2A9E" w:rsidRPr="00FE2A9E" w:rsidRDefault="00FE2A9E" w:rsidP="00FE2A9E">
      <w:pPr>
        <w:pBdr>
          <w:top w:val="none" w:sz="0" w:space="0" w:color="auto"/>
          <w:left w:val="none" w:sz="0" w:space="0" w:color="auto"/>
          <w:bottom w:val="none" w:sz="0" w:space="0" w:color="auto"/>
          <w:right w:val="none" w:sz="0" w:space="0" w:color="auto"/>
          <w:between w:val="none" w:sz="0" w:space="0" w:color="auto"/>
          <w:bar w:val="none" w:sz="0" w:color="auto"/>
        </w:pBdr>
        <w:rPr>
          <w:rFonts w:ascii="Helvetica" w:eastAsia="Times New Roman" w:hAnsi="Helvetica" w:cs="Helvetica"/>
          <w:b/>
          <w:color w:val="1F4F69" w:themeColor="accent1" w:themeShade="80"/>
          <w:sz w:val="22"/>
          <w:szCs w:val="22"/>
          <w:bdr w:val="none" w:sz="0" w:space="0" w:color="auto"/>
          <w:lang w:val="sv-SE" w:eastAsia="sv-SE"/>
        </w:rPr>
      </w:pPr>
      <w:r w:rsidRPr="00FE2A9E">
        <w:rPr>
          <w:rFonts w:ascii="Helvetica" w:eastAsia="Times New Roman" w:hAnsi="Helvetica" w:cs="Helvetica"/>
          <w:b/>
          <w:color w:val="1F4F69" w:themeColor="accent1" w:themeShade="80"/>
          <w:sz w:val="22"/>
          <w:szCs w:val="22"/>
          <w:bdr w:val="none" w:sz="0" w:space="0" w:color="auto"/>
          <w:lang w:val="sv-SE" w:eastAsia="sv-SE"/>
        </w:rPr>
        <w:t>http://www.anaidechirinian.com/</w:t>
      </w:r>
    </w:p>
    <w:p w:rsidR="00FE2A9E" w:rsidRDefault="00FE2A9E" w:rsidP="00FE2A9E">
      <w:pPr>
        <w:pStyle w:val="Brdtext"/>
        <w:jc w:val="both"/>
        <w:rPr>
          <w:color w:val="1F4F69" w:themeColor="accent1" w:themeShade="80"/>
          <w:sz w:val="24"/>
          <w:szCs w:val="24"/>
        </w:rPr>
      </w:pPr>
    </w:p>
    <w:p w:rsidR="00FE2A9E" w:rsidRDefault="00FE2A9E" w:rsidP="00AE5B74">
      <w:pPr>
        <w:pStyle w:val="Brdtext"/>
        <w:jc w:val="both"/>
        <w:rPr>
          <w:color w:val="1F4F69" w:themeColor="accent1" w:themeShade="80"/>
          <w:sz w:val="24"/>
          <w:szCs w:val="24"/>
        </w:rPr>
      </w:pPr>
    </w:p>
    <w:p w:rsidR="00FE2A9E" w:rsidRDefault="00FE2A9E" w:rsidP="00FE2A9E">
      <w:pPr>
        <w:pStyle w:val="Brdtext"/>
        <w:ind w:left="8640" w:firstLine="720"/>
        <w:jc w:val="both"/>
        <w:rPr>
          <w:color w:val="1F4F69" w:themeColor="accent1" w:themeShade="80"/>
          <w:sz w:val="24"/>
          <w:szCs w:val="24"/>
        </w:rPr>
      </w:pPr>
      <w:r w:rsidRPr="00FE2A9E">
        <w:rPr>
          <w:color w:val="1F4F69" w:themeColor="accent1" w:themeShade="80"/>
          <w:sz w:val="24"/>
          <w:szCs w:val="24"/>
        </w:rPr>
        <w:sym w:font="Wingdings" w:char="F0E0"/>
      </w:r>
    </w:p>
    <w:sectPr w:rsidR="00FE2A9E">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6D6C" w:rsidRDefault="00D37426">
      <w:r>
        <w:separator/>
      </w:r>
    </w:p>
  </w:endnote>
  <w:endnote w:type="continuationSeparator" w:id="0">
    <w:p w:rsidR="00476D6C" w:rsidRDefault="00D37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D5F" w:rsidRDefault="00FB2D5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6D6C" w:rsidRDefault="00D37426">
      <w:r>
        <w:separator/>
      </w:r>
    </w:p>
  </w:footnote>
  <w:footnote w:type="continuationSeparator" w:id="0">
    <w:p w:rsidR="00476D6C" w:rsidRDefault="00D3742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D5F" w:rsidRDefault="00FB2D5F"/>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D5F"/>
    <w:rsid w:val="00184B5A"/>
    <w:rsid w:val="00262769"/>
    <w:rsid w:val="00476D6C"/>
    <w:rsid w:val="009C1D78"/>
    <w:rsid w:val="00AE5B74"/>
    <w:rsid w:val="00D37426"/>
    <w:rsid w:val="00FB2D5F"/>
    <w:rsid w:val="00FE2A9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EC404B-5998-4272-B246-62A840CCE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Brdtext">
    <w:name w:val="Body Text"/>
    <w:rPr>
      <w:rFonts w:ascii="Helvetica" w:hAnsi="Helvetica" w:cs="Arial Unicode MS"/>
      <w:color w:val="000000"/>
      <w:sz w:val="22"/>
      <w:szCs w:val="22"/>
    </w:rPr>
  </w:style>
  <w:style w:type="paragraph" w:styleId="Ballongtext">
    <w:name w:val="Balloon Text"/>
    <w:basedOn w:val="Normal"/>
    <w:link w:val="BallongtextChar"/>
    <w:uiPriority w:val="99"/>
    <w:semiHidden/>
    <w:unhideWhenUsed/>
    <w:rsid w:val="00AE5B74"/>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AE5B74"/>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569</Words>
  <Characters>3019</Characters>
  <Application>Microsoft Office Word</Application>
  <DocSecurity>0</DocSecurity>
  <Lines>25</Lines>
  <Paragraphs>7</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Imola Mokos</dc:creator>
  <cp:lastModifiedBy>Imola Mokos</cp:lastModifiedBy>
  <cp:revision>2</cp:revision>
  <cp:lastPrinted>2017-03-18T10:55:00Z</cp:lastPrinted>
  <dcterms:created xsi:type="dcterms:W3CDTF">2017-03-18T12:57:00Z</dcterms:created>
  <dcterms:modified xsi:type="dcterms:W3CDTF">2017-03-18T12:57:00Z</dcterms:modified>
</cp:coreProperties>
</file>